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871" w:rsidRDefault="00586871" w:rsidP="00586871">
      <w:pPr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Introducción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datos</w:t>
      </w:r>
      <w:proofErr w:type="spellEnd"/>
      <w:r w:rsidR="00A40294">
        <w:rPr>
          <w:rFonts w:ascii="Times New Roman" w:hAnsi="Times New Roman"/>
          <w:b/>
          <w:sz w:val="24"/>
          <w:szCs w:val="24"/>
          <w:lang w:val="en-US"/>
        </w:rPr>
        <w:t xml:space="preserve"> en SPSS</w:t>
      </w:r>
      <w:r>
        <w:rPr>
          <w:rFonts w:ascii="Times New Roman" w:hAnsi="Times New Roman"/>
          <w:b/>
          <w:sz w:val="24"/>
          <w:szCs w:val="24"/>
          <w:lang w:val="en-US"/>
        </w:rPr>
        <w:t>:</w:t>
      </w:r>
    </w:p>
    <w:p w:rsidR="00586871" w:rsidRPr="00E8130D" w:rsidRDefault="00586871" w:rsidP="00586871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E8130D">
        <w:rPr>
          <w:rFonts w:ascii="Times New Roman" w:hAnsi="Times New Roman"/>
          <w:sz w:val="24"/>
          <w:szCs w:val="24"/>
        </w:rPr>
        <w:t>Cada línea es un sujeto.</w:t>
      </w:r>
    </w:p>
    <w:p w:rsidR="00586871" w:rsidRDefault="00586871" w:rsidP="00586871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 estudios transversales, cada columna es una variable.</w:t>
      </w:r>
    </w:p>
    <w:p w:rsidR="00586871" w:rsidRPr="0059209D" w:rsidRDefault="00586871" w:rsidP="00586871">
      <w:pPr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59209D">
        <w:rPr>
          <w:rFonts w:ascii="Times New Roman" w:hAnsi="Times New Roman"/>
          <w:sz w:val="24"/>
          <w:szCs w:val="24"/>
        </w:rPr>
        <w:t>En estudios longitudinales, cada columna es una condición de la variable independiente.</w:t>
      </w:r>
    </w:p>
    <w:p w:rsidR="00586871" w:rsidRDefault="00586871" w:rsidP="00586871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 “vista de datos” (pestaña de esquina de abajo, izquierda), incluir sólo números.</w:t>
      </w:r>
    </w:p>
    <w:p w:rsidR="00586871" w:rsidRPr="00E8130D" w:rsidRDefault="00586871" w:rsidP="00586871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 “vista de variables”, cada línea es una variable. Es importante determinar la escala o tipo de medida de cada variable (nominal, ordinal o cuantitativa-escala). </w:t>
      </w:r>
    </w:p>
    <w:p w:rsidR="006B24AD" w:rsidRDefault="00C212F1"/>
    <w:sectPr w:rsidR="006B24AD" w:rsidSect="007859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72A81"/>
    <w:multiLevelType w:val="hybridMultilevel"/>
    <w:tmpl w:val="DDB4E720"/>
    <w:lvl w:ilvl="0" w:tplc="74CC264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compat/>
  <w:rsids>
    <w:rsidRoot w:val="00586871"/>
    <w:rsid w:val="00586871"/>
    <w:rsid w:val="00785971"/>
    <w:rsid w:val="00A40294"/>
    <w:rsid w:val="00A50555"/>
    <w:rsid w:val="00C212F1"/>
    <w:rsid w:val="00D14EFA"/>
    <w:rsid w:val="00E57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87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382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hum649</dc:creator>
  <cp:lastModifiedBy>hum649</cp:lastModifiedBy>
  <cp:revision>2</cp:revision>
  <dcterms:created xsi:type="dcterms:W3CDTF">2016-10-24T09:53:00Z</dcterms:created>
  <dcterms:modified xsi:type="dcterms:W3CDTF">2016-10-24T09:53:00Z</dcterms:modified>
</cp:coreProperties>
</file>